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E263" w14:textId="1B75705A" w:rsidR="001553C9" w:rsidRDefault="00000000">
      <w:pPr>
        <w:widowControl/>
        <w:shd w:val="clear" w:color="auto" w:fill="FFFFFF"/>
        <w:spacing w:line="900" w:lineRule="atLeast"/>
        <w:jc w:val="center"/>
        <w:rPr>
          <w:rStyle w:val="a3"/>
          <w:rFonts w:asciiTheme="minorEastAsia" w:hAnsiTheme="minorEastAsia" w:cstheme="minorEastAsia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a3"/>
          <w:rFonts w:asciiTheme="minorEastAsia" w:hAnsiTheme="minorEastAsia" w:cstheme="minorEastAsia" w:hint="eastAsia"/>
          <w:color w:val="333333"/>
          <w:kern w:val="0"/>
          <w:sz w:val="44"/>
          <w:szCs w:val="44"/>
          <w:shd w:val="clear" w:color="auto" w:fill="FFFFFF"/>
          <w:lang w:bidi="ar"/>
        </w:rPr>
        <w:t>关于固定资产报废处置的公示</w:t>
      </w:r>
    </w:p>
    <w:p w14:paraId="0363F382" w14:textId="77777777" w:rsidR="00474EEE" w:rsidRDefault="00474EEE">
      <w:pPr>
        <w:widowControl/>
        <w:shd w:val="clear" w:color="auto" w:fill="FFFFFF"/>
        <w:spacing w:line="900" w:lineRule="atLeast"/>
        <w:jc w:val="center"/>
        <w:rPr>
          <w:rStyle w:val="a3"/>
          <w:rFonts w:asciiTheme="minorEastAsia" w:hAnsiTheme="minorEastAsia" w:cstheme="minorEastAsia"/>
          <w:color w:val="333333"/>
          <w:kern w:val="0"/>
          <w:sz w:val="15"/>
          <w:szCs w:val="15"/>
          <w:shd w:val="clear" w:color="auto" w:fill="FFFFFF"/>
          <w:lang w:bidi="ar"/>
        </w:rPr>
      </w:pPr>
    </w:p>
    <w:p w14:paraId="0F5CCF80" w14:textId="2874BF4C" w:rsidR="001553C9" w:rsidRDefault="00000000">
      <w:pPr>
        <w:widowControl/>
        <w:shd w:val="clear" w:color="auto" w:fill="FFFFFF"/>
        <w:spacing w:line="420" w:lineRule="atLeast"/>
        <w:ind w:firstLine="435"/>
        <w:jc w:val="left"/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南京市点将台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社会福利院拟报废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处置一批</w:t>
      </w:r>
      <w:r w:rsidR="00F776A2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固定资产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。根据《南京市行政事业单位国有资产管理办法》（试行）的要求，结合本单位实际情况，现对此次报废处置固定资产予以公示，详见</w:t>
      </w:r>
      <w:r w:rsidR="00342D06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附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表。</w:t>
      </w:r>
    </w:p>
    <w:p w14:paraId="7D73903C" w14:textId="7430A7AB" w:rsidR="00F776A2" w:rsidRPr="00BA40BE" w:rsidRDefault="008110F3" w:rsidP="00F776A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noProof/>
        </w:rPr>
        <w:drawing>
          <wp:inline distT="0" distB="0" distL="0" distR="0" wp14:anchorId="31058A99" wp14:editId="05A6FE5F">
            <wp:extent cx="2463165" cy="32828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28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 xml:space="preserve">  </w:t>
      </w:r>
      <w:r>
        <w:rPr>
          <w:noProof/>
        </w:rPr>
        <w:drawing>
          <wp:inline distT="0" distB="0" distL="0" distR="0" wp14:anchorId="0199F416" wp14:editId="1FDD826F">
            <wp:extent cx="2476130" cy="3300116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67" cy="3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4A6D9" w14:textId="5954FC4D" w:rsidR="002131FE" w:rsidRDefault="002131FE" w:rsidP="00F776A2">
      <w:pPr>
        <w:widowControl/>
        <w:shd w:val="clear" w:color="auto" w:fill="FFFFFF"/>
        <w:spacing w:line="420" w:lineRule="atLeast"/>
        <w:ind w:right="106" w:firstLine="480"/>
        <w:jc w:val="right"/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</w:p>
    <w:p w14:paraId="2C600CCF" w14:textId="77777777" w:rsidR="002131FE" w:rsidRDefault="002131FE" w:rsidP="00F776A2">
      <w:pPr>
        <w:widowControl/>
        <w:shd w:val="clear" w:color="auto" w:fill="FFFFFF"/>
        <w:spacing w:line="420" w:lineRule="atLeast"/>
        <w:ind w:right="106" w:firstLine="480"/>
        <w:jc w:val="right"/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</w:pPr>
    </w:p>
    <w:p w14:paraId="55713C04" w14:textId="11AD37DC" w:rsidR="00F776A2" w:rsidRDefault="00F776A2" w:rsidP="00F776A2">
      <w:pPr>
        <w:widowControl/>
        <w:shd w:val="clear" w:color="auto" w:fill="FFFFFF"/>
        <w:spacing w:line="420" w:lineRule="atLeast"/>
        <w:ind w:right="106" w:firstLine="480"/>
        <w:jc w:val="right"/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  南京市点将台社会福利院</w:t>
      </w:r>
    </w:p>
    <w:p w14:paraId="3B9155DB" w14:textId="0DC1A7F4" w:rsidR="001553C9" w:rsidRPr="002131FE" w:rsidRDefault="00F776A2" w:rsidP="002131FE">
      <w:pPr>
        <w:widowControl/>
        <w:shd w:val="clear" w:color="auto" w:fill="FFFFFF"/>
        <w:spacing w:line="420" w:lineRule="atLeast"/>
        <w:ind w:right="106" w:firstLine="480"/>
        <w:jc w:val="center"/>
        <w:rPr>
          <w:rFonts w:ascii="Helvetica" w:hAnsi="Helvetica" w:cs="Helvetica" w:hint="eastAsia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                         </w:t>
      </w:r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2022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9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月</w:t>
      </w:r>
      <w:r w:rsidR="0036336D"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9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日</w:t>
      </w:r>
    </w:p>
    <w:p w14:paraId="4905D146" w14:textId="77777777" w:rsidR="001553C9" w:rsidRDefault="001553C9">
      <w:pPr>
        <w:widowControl/>
        <w:spacing w:line="450" w:lineRule="atLeast"/>
        <w:jc w:val="left"/>
        <w:rPr>
          <w:rFonts w:ascii="Arial" w:hAnsi="Arial" w:cs="Arial"/>
          <w:sz w:val="18"/>
          <w:szCs w:val="18"/>
        </w:rPr>
      </w:pPr>
    </w:p>
    <w:sectPr w:rsidR="00155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9A034D"/>
    <w:rsid w:val="001553C9"/>
    <w:rsid w:val="001B43A8"/>
    <w:rsid w:val="002131FE"/>
    <w:rsid w:val="0027207B"/>
    <w:rsid w:val="002801D6"/>
    <w:rsid w:val="00303A77"/>
    <w:rsid w:val="00342D06"/>
    <w:rsid w:val="0036336D"/>
    <w:rsid w:val="00474EEE"/>
    <w:rsid w:val="00475070"/>
    <w:rsid w:val="00744BB9"/>
    <w:rsid w:val="007B2B24"/>
    <w:rsid w:val="008110F3"/>
    <w:rsid w:val="00926DFA"/>
    <w:rsid w:val="009B70F2"/>
    <w:rsid w:val="00BA40BE"/>
    <w:rsid w:val="00F64596"/>
    <w:rsid w:val="00F776A2"/>
    <w:rsid w:val="07434C2F"/>
    <w:rsid w:val="0E870A93"/>
    <w:rsid w:val="174201DB"/>
    <w:rsid w:val="199A034D"/>
    <w:rsid w:val="21214C64"/>
    <w:rsid w:val="25CB4038"/>
    <w:rsid w:val="2C2457E2"/>
    <w:rsid w:val="33DA2A7F"/>
    <w:rsid w:val="34651A57"/>
    <w:rsid w:val="467D5B02"/>
    <w:rsid w:val="4A5E4302"/>
    <w:rsid w:val="4D573DEA"/>
    <w:rsid w:val="560E7A4F"/>
    <w:rsid w:val="5622048F"/>
    <w:rsid w:val="5C21279F"/>
    <w:rsid w:val="5CD93EE7"/>
    <w:rsid w:val="7F0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81BA4"/>
  <w15:docId w15:val="{BB12C5F4-66DC-47DF-95AE-141BAC5A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清清~小胖</dc:creator>
  <cp:lastModifiedBy>sqq</cp:lastModifiedBy>
  <cp:revision>27</cp:revision>
  <dcterms:created xsi:type="dcterms:W3CDTF">2019-09-03T07:33:00Z</dcterms:created>
  <dcterms:modified xsi:type="dcterms:W3CDTF">2022-09-08T02:26:00Z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